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center" w:pos="4680"/>
        </w:tabs>
        <w:ind w:left="0" w:right="900" w:firstLine="0"/>
        <w:rPr>
          <w:b w:val="1"/>
          <w:sz w:val="28"/>
          <w:szCs w:val="28"/>
        </w:rPr>
      </w:pPr>
      <w:r w:rsidDel="00000000" w:rsidR="00000000" w:rsidRPr="00000000">
        <w:rPr>
          <w:rtl w:val="0"/>
        </w:rPr>
      </w:r>
    </w:p>
    <w:p w:rsidR="00000000" w:rsidDel="00000000" w:rsidP="00000000" w:rsidRDefault="00000000" w:rsidRPr="00000000" w14:paraId="00000005">
      <w:pPr>
        <w:tabs>
          <w:tab w:val="center" w:pos="4680"/>
        </w:tabs>
        <w:ind w:left="2160" w:right="1440" w:firstLine="0"/>
        <w:jc w:val="center"/>
        <w:rPr>
          <w:b w:val="1"/>
          <w:sz w:val="28"/>
          <w:szCs w:val="28"/>
        </w:rPr>
      </w:pPr>
      <w:r w:rsidDel="00000000" w:rsidR="00000000" w:rsidRPr="00000000">
        <w:rPr>
          <w:b w:val="1"/>
          <w:sz w:val="28"/>
          <w:szCs w:val="28"/>
          <w:rtl w:val="0"/>
        </w:rPr>
        <w:t xml:space="preserve">C&amp;A LLEGA A GALERÍAS SANTA ANITA CON LO MEJOR DE LA MODA</w:t>
      </w:r>
    </w:p>
    <w:p w:rsidR="00000000" w:rsidDel="00000000" w:rsidP="00000000" w:rsidRDefault="00000000" w:rsidRPr="00000000" w14:paraId="00000006">
      <w:pPr>
        <w:ind w:left="720" w:firstLine="0"/>
        <w:jc w:val="both"/>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Ciudad de México, 29 de octubre del 2020 – </w:t>
      </w:r>
      <w:r w:rsidDel="00000000" w:rsidR="00000000" w:rsidRPr="00000000">
        <w:rPr>
          <w:sz w:val="24"/>
          <w:szCs w:val="24"/>
          <w:rtl w:val="0"/>
        </w:rPr>
        <w:t xml:space="preserve">Octubre es el mes de aniversario de </w:t>
      </w:r>
      <w:r w:rsidDel="00000000" w:rsidR="00000000" w:rsidRPr="00000000">
        <w:rPr>
          <w:b w:val="1"/>
          <w:sz w:val="24"/>
          <w:szCs w:val="24"/>
          <w:rtl w:val="0"/>
        </w:rPr>
        <w:t xml:space="preserve">C&amp;A</w:t>
      </w:r>
      <w:r w:rsidDel="00000000" w:rsidR="00000000" w:rsidRPr="00000000">
        <w:rPr>
          <w:sz w:val="24"/>
          <w:szCs w:val="24"/>
          <w:rtl w:val="0"/>
        </w:rPr>
        <w:t xml:space="preserve"> y este 2020 la marca cumple 21 años de haber llegado a México. Para celebrar, hemos anunciado la apertura de una nueva sucursal en Galerías Santa Anita, para de esta forma cerrar el mes con broche de oro. La nueva tienda, ubicada en Tlajomulco, forma parte del compromiso de llevar la moda accesible de manera responsable a cada vez más personas.</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La apertura se llevará a cabo el próximo viernes 30 de octubre a partir de las 11am y a lo largo del día habrá distintas actividades para agradecer a aquellas personas que siempre nos han acompañado, así como darles la bienvenida a esta nueva tienda que nos acerca cada vez más a nuestras y nuestros clientes. Entre las actividades que </w:t>
      </w:r>
      <w:r w:rsidDel="00000000" w:rsidR="00000000" w:rsidRPr="00000000">
        <w:rPr>
          <w:b w:val="1"/>
          <w:sz w:val="24"/>
          <w:szCs w:val="24"/>
          <w:rtl w:val="0"/>
        </w:rPr>
        <w:t xml:space="preserve">C&amp;A</w:t>
      </w:r>
      <w:r w:rsidDel="00000000" w:rsidR="00000000" w:rsidRPr="00000000">
        <w:rPr>
          <w:sz w:val="24"/>
          <w:szCs w:val="24"/>
          <w:rtl w:val="0"/>
        </w:rPr>
        <w:t xml:space="preserve"> ha preparado para esta apertura hay cupones de descuento para las primeras 100 compras,</w:t>
      </w:r>
      <w:r w:rsidDel="00000000" w:rsidR="00000000" w:rsidRPr="00000000">
        <w:rPr>
          <w:i w:val="1"/>
          <w:sz w:val="24"/>
          <w:szCs w:val="24"/>
          <w:rtl w:val="0"/>
        </w:rPr>
        <w:t xml:space="preserve"> kits</w:t>
      </w:r>
      <w:r w:rsidDel="00000000" w:rsidR="00000000" w:rsidRPr="00000000">
        <w:rPr>
          <w:sz w:val="24"/>
          <w:szCs w:val="24"/>
          <w:rtl w:val="0"/>
        </w:rPr>
        <w:t xml:space="preserve"> especiales de apertura, papas </w:t>
      </w:r>
      <w:r w:rsidDel="00000000" w:rsidR="00000000" w:rsidRPr="00000000">
        <w:rPr>
          <w:b w:val="1"/>
          <w:sz w:val="24"/>
          <w:szCs w:val="24"/>
          <w:rtl w:val="0"/>
        </w:rPr>
        <w:t xml:space="preserve">C&amp;A</w:t>
      </w:r>
      <w:r w:rsidDel="00000000" w:rsidR="00000000" w:rsidRPr="00000000">
        <w:rPr>
          <w:sz w:val="24"/>
          <w:szCs w:val="24"/>
          <w:rtl w:val="0"/>
        </w:rPr>
        <w:t xml:space="preserve"> y muchas sorpresas más.</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Para la marca, el cuidado y la seguridad de sus colaboradores y clientes es prioridad, por tal motivo, se han extremado precauciones para que la apertura de esta nueva tienda sea la mejor experiencia para todas las personas que acudan a conocerla. De igual forma, la marca hace un atento llamado a asistir con cubrebocas, guardar sana distancia en todo momento y aplicarse constantemente gel antibacterial, el cual estará distribuido por toda la tienda.</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Con esta nueva sucursal, </w:t>
      </w:r>
      <w:r w:rsidDel="00000000" w:rsidR="00000000" w:rsidRPr="00000000">
        <w:rPr>
          <w:b w:val="1"/>
          <w:sz w:val="24"/>
          <w:szCs w:val="24"/>
          <w:rtl w:val="0"/>
        </w:rPr>
        <w:t xml:space="preserve">C&amp;A</w:t>
      </w:r>
      <w:r w:rsidDel="00000000" w:rsidR="00000000" w:rsidRPr="00000000">
        <w:rPr>
          <w:sz w:val="24"/>
          <w:szCs w:val="24"/>
          <w:rtl w:val="0"/>
        </w:rPr>
        <w:t xml:space="preserve"> refrenda su compromiso de seguir ofreciendo moda accesible de manera responsable. Asimismo, continúa con un plan de expansión que este año incluyó nuevos canales digitales que los acercan al objetivo de la omnicanalidad.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Te invitamos a conocer las nuevas colecciones de </w:t>
      </w:r>
      <w:r w:rsidDel="00000000" w:rsidR="00000000" w:rsidRPr="00000000">
        <w:rPr>
          <w:b w:val="1"/>
          <w:sz w:val="24"/>
          <w:szCs w:val="24"/>
          <w:rtl w:val="0"/>
        </w:rPr>
        <w:t xml:space="preserve">C&amp;A</w:t>
      </w:r>
      <w:r w:rsidDel="00000000" w:rsidR="00000000" w:rsidRPr="00000000">
        <w:rPr>
          <w:sz w:val="24"/>
          <w:szCs w:val="24"/>
          <w:rtl w:val="0"/>
        </w:rPr>
        <w:t xml:space="preserve"> en </w:t>
      </w:r>
      <w:hyperlink r:id="rId6">
        <w:r w:rsidDel="00000000" w:rsidR="00000000" w:rsidRPr="00000000">
          <w:rPr>
            <w:color w:val="0000ff"/>
            <w:sz w:val="24"/>
            <w:szCs w:val="24"/>
            <w:u w:val="single"/>
            <w:rtl w:val="0"/>
          </w:rPr>
          <w:t xml:space="preserve">www.cyamoda.com</w:t>
        </w:r>
      </w:hyperlink>
      <w:r w:rsidDel="00000000" w:rsidR="00000000" w:rsidRPr="00000000">
        <w:rPr>
          <w:sz w:val="24"/>
          <w:szCs w:val="24"/>
          <w:rtl w:val="0"/>
        </w:rPr>
        <w:t xml:space="preserve"> y a vivir la experiencia </w:t>
      </w:r>
      <w:r w:rsidDel="00000000" w:rsidR="00000000" w:rsidRPr="00000000">
        <w:rPr>
          <w:b w:val="1"/>
          <w:sz w:val="24"/>
          <w:szCs w:val="24"/>
          <w:rtl w:val="0"/>
        </w:rPr>
        <w:t xml:space="preserve">C&amp;A</w:t>
      </w:r>
      <w:r w:rsidDel="00000000" w:rsidR="00000000" w:rsidRPr="00000000">
        <w:rPr>
          <w:sz w:val="24"/>
          <w:szCs w:val="24"/>
          <w:rtl w:val="0"/>
        </w:rPr>
        <w:t xml:space="preserve"> Galerías Santa Anita.</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9">
      <w:pPr>
        <w:jc w:val="both"/>
        <w:rPr>
          <w:b w:val="1"/>
          <w:sz w:val="18"/>
          <w:szCs w:val="18"/>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p>
    <w:p w:rsidR="00000000" w:rsidDel="00000000" w:rsidP="00000000" w:rsidRDefault="00000000" w:rsidRPr="00000000" w14:paraId="0000001B">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Actualmente cuenta con 76 sucursales en el interior de la República Mexicana.</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E">
      <w:pPr>
        <w:jc w:val="both"/>
        <w:rPr>
          <w:sz w:val="18"/>
          <w:szCs w:val="18"/>
        </w:rPr>
      </w:pPr>
      <w:r w:rsidDel="00000000" w:rsidR="00000000" w:rsidRPr="00000000">
        <w:rPr>
          <w:sz w:val="18"/>
          <w:szCs w:val="18"/>
          <w:rtl w:val="0"/>
        </w:rPr>
        <w:t xml:space="preserve">Para más información visita: </w:t>
      </w:r>
      <w:hyperlink r:id="rId7">
        <w:r w:rsidDel="00000000" w:rsidR="00000000" w:rsidRPr="00000000">
          <w:rPr>
            <w:color w:val="1155cc"/>
            <w:sz w:val="18"/>
            <w:szCs w:val="18"/>
            <w:u w:val="single"/>
            <w:rtl w:val="0"/>
          </w:rPr>
          <w:t xml:space="preserve">http://www.cyamoda.com </w:t>
        </w:r>
      </w:hyperlink>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rtl w:val="0"/>
        </w:rPr>
      </w:r>
    </w:p>
    <w:p w:rsidR="00000000" w:rsidDel="00000000" w:rsidP="00000000" w:rsidRDefault="00000000" w:rsidRPr="00000000" w14:paraId="00000020">
      <w:pPr>
        <w:jc w:val="both"/>
        <w:rPr>
          <w:sz w:val="18"/>
          <w:szCs w:val="18"/>
        </w:rPr>
      </w:pPr>
      <w:r w:rsidDel="00000000" w:rsidR="00000000" w:rsidRPr="00000000">
        <w:rPr>
          <w:sz w:val="18"/>
          <w:szCs w:val="18"/>
          <w:rtl w:val="0"/>
        </w:rPr>
        <w:t xml:space="preserve">O síguenos en:</w:t>
      </w:r>
    </w:p>
    <w:p w:rsidR="00000000" w:rsidDel="00000000" w:rsidP="00000000" w:rsidRDefault="00000000" w:rsidRPr="00000000" w14:paraId="00000021">
      <w:pPr>
        <w:jc w:val="both"/>
        <w:rPr>
          <w:sz w:val="18"/>
          <w:szCs w:val="18"/>
        </w:rPr>
      </w:pPr>
      <w:r w:rsidDel="00000000" w:rsidR="00000000" w:rsidRPr="00000000">
        <w:rPr>
          <w:rtl w:val="0"/>
        </w:rPr>
      </w:r>
    </w:p>
    <w:p w:rsidR="00000000" w:rsidDel="00000000" w:rsidP="00000000" w:rsidRDefault="00000000" w:rsidRPr="00000000" w14:paraId="00000022">
      <w:pPr>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 @cymoda</w:t>
      </w:r>
    </w:p>
    <w:p w:rsidR="00000000" w:rsidDel="00000000" w:rsidP="00000000" w:rsidRDefault="00000000" w:rsidRPr="00000000" w14:paraId="00000023">
      <w:pPr>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 @cyamoda</w:t>
      </w:r>
    </w:p>
    <w:p w:rsidR="00000000" w:rsidDel="00000000" w:rsidP="00000000" w:rsidRDefault="00000000" w:rsidRPr="00000000" w14:paraId="00000024">
      <w:pPr>
        <w:jc w:val="both"/>
        <w:rPr>
          <w:sz w:val="18"/>
          <w:szCs w:val="18"/>
        </w:rPr>
      </w:pPr>
      <w:r w:rsidDel="00000000" w:rsidR="00000000" w:rsidRPr="00000000">
        <w:rPr>
          <w:b w:val="1"/>
          <w:sz w:val="18"/>
          <w:szCs w:val="18"/>
          <w:rtl w:val="0"/>
        </w:rPr>
        <w:t xml:space="preserve">Twitter: </w:t>
      </w:r>
      <w:r w:rsidDel="00000000" w:rsidR="00000000" w:rsidRPr="00000000">
        <w:rPr>
          <w:sz w:val="18"/>
          <w:szCs w:val="18"/>
          <w:rtl w:val="0"/>
        </w:rPr>
        <w:t xml:space="preserve">@cyamoda</w:t>
      </w:r>
    </w:p>
    <w:p w:rsidR="00000000" w:rsidDel="00000000" w:rsidP="00000000" w:rsidRDefault="00000000" w:rsidRPr="00000000" w14:paraId="00000025">
      <w:pPr>
        <w:jc w:val="both"/>
        <w:rPr>
          <w:b w:val="1"/>
          <w:sz w:val="18"/>
          <w:szCs w:val="18"/>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w:t>
      </w:r>
    </w:p>
    <w:p w:rsidR="00000000" w:rsidDel="00000000" w:rsidP="00000000" w:rsidRDefault="00000000" w:rsidRPr="00000000" w14:paraId="00000027">
      <w:pPr>
        <w:rPr>
          <w:b w:val="1"/>
          <w:sz w:val="18"/>
          <w:szCs w:val="18"/>
        </w:rPr>
      </w:pPr>
      <w:r w:rsidDel="00000000" w:rsidR="00000000" w:rsidRPr="00000000">
        <w:rPr>
          <w:rtl w:val="0"/>
        </w:rPr>
      </w:r>
    </w:p>
    <w:p w:rsidR="00000000" w:rsidDel="00000000" w:rsidP="00000000" w:rsidRDefault="00000000" w:rsidRPr="00000000" w14:paraId="00000028">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9">
      <w:pPr>
        <w:rPr>
          <w:sz w:val="18"/>
          <w:szCs w:val="18"/>
        </w:rPr>
      </w:pPr>
      <w:r w:rsidDel="00000000" w:rsidR="00000000" w:rsidRPr="00000000">
        <w:rPr>
          <w:sz w:val="18"/>
          <w:szCs w:val="18"/>
          <w:rtl w:val="0"/>
        </w:rPr>
        <w:t xml:space="preserve">Lizeth Escorza</w:t>
      </w:r>
    </w:p>
    <w:p w:rsidR="00000000" w:rsidDel="00000000" w:rsidP="00000000" w:rsidRDefault="00000000" w:rsidRPr="00000000" w14:paraId="0000002A">
      <w:pPr>
        <w:rPr>
          <w:sz w:val="18"/>
          <w:szCs w:val="18"/>
        </w:rPr>
      </w:pPr>
      <w:r w:rsidDel="00000000" w:rsidR="00000000" w:rsidRPr="00000000">
        <w:rPr>
          <w:sz w:val="18"/>
          <w:szCs w:val="18"/>
          <w:rtl w:val="0"/>
        </w:rPr>
        <w:t xml:space="preserve">Ejecutiva de cuenta</w:t>
      </w:r>
    </w:p>
    <w:p w:rsidR="00000000" w:rsidDel="00000000" w:rsidP="00000000" w:rsidRDefault="00000000" w:rsidRPr="00000000" w14:paraId="0000002B">
      <w:pPr>
        <w:rPr>
          <w:sz w:val="18"/>
          <w:szCs w:val="18"/>
        </w:rPr>
      </w:pPr>
      <w:hyperlink r:id="rId8">
        <w:r w:rsidDel="00000000" w:rsidR="00000000" w:rsidRPr="00000000">
          <w:rPr>
            <w:color w:val="1155cc"/>
            <w:sz w:val="18"/>
            <w:szCs w:val="18"/>
            <w:u w:val="single"/>
            <w:rtl w:val="0"/>
          </w:rPr>
          <w:t xml:space="preserve">lizeth.escorza@another.co</w:t>
        </w:r>
      </w:hyperlink>
      <w:r w:rsidDel="00000000" w:rsidR="00000000" w:rsidRPr="00000000">
        <w:rPr>
          <w:rtl w:val="0"/>
        </w:rPr>
      </w:r>
    </w:p>
    <w:p w:rsidR="00000000" w:rsidDel="00000000" w:rsidP="00000000" w:rsidRDefault="00000000" w:rsidRPr="00000000" w14:paraId="0000002C">
      <w:pPr>
        <w:rPr>
          <w:color w:val="222222"/>
          <w:sz w:val="18"/>
          <w:szCs w:val="18"/>
          <w:highlight w:val="white"/>
        </w:rPr>
      </w:pPr>
      <w:r w:rsidDel="00000000" w:rsidR="00000000" w:rsidRPr="00000000">
        <w:rPr>
          <w:sz w:val="18"/>
          <w:szCs w:val="18"/>
          <w:rtl w:val="0"/>
        </w:rPr>
        <w:t xml:space="preserve">Tel: </w:t>
      </w:r>
      <w:r w:rsidDel="00000000" w:rsidR="00000000" w:rsidRPr="00000000">
        <w:rPr>
          <w:color w:val="222222"/>
          <w:sz w:val="18"/>
          <w:szCs w:val="18"/>
          <w:highlight w:val="white"/>
          <w:rtl w:val="0"/>
        </w:rPr>
        <w:t xml:space="preserve">55 4547 0787 </w:t>
      </w:r>
    </w:p>
    <w:p w:rsidR="00000000" w:rsidDel="00000000" w:rsidP="00000000" w:rsidRDefault="00000000" w:rsidRPr="00000000" w14:paraId="0000002D">
      <w:pPr>
        <w:rPr>
          <w:b w:val="1"/>
          <w:sz w:val="18"/>
          <w:szCs w:val="18"/>
        </w:rPr>
      </w:pPr>
      <w:r w:rsidDel="00000000" w:rsidR="00000000" w:rsidRPr="00000000">
        <w:rPr>
          <w:rtl w:val="0"/>
        </w:rPr>
      </w:r>
    </w:p>
    <w:p w:rsidR="00000000" w:rsidDel="00000000" w:rsidP="00000000" w:rsidRDefault="00000000" w:rsidRPr="00000000" w14:paraId="0000002E">
      <w:pPr>
        <w:rPr>
          <w:b w:val="1"/>
          <w:sz w:val="18"/>
          <w:szCs w:val="18"/>
        </w:rPr>
      </w:pPr>
      <w:r w:rsidDel="00000000" w:rsidR="00000000" w:rsidRPr="00000000">
        <w:rPr>
          <w:b w:val="1"/>
          <w:sz w:val="18"/>
          <w:szCs w:val="18"/>
          <w:rtl w:val="0"/>
        </w:rPr>
        <w:t xml:space="preserve">Contacto de Relaciones Públicas:</w:t>
      </w:r>
    </w:p>
    <w:p w:rsidR="00000000" w:rsidDel="00000000" w:rsidP="00000000" w:rsidRDefault="00000000" w:rsidRPr="00000000" w14:paraId="0000002F">
      <w:pPr>
        <w:rPr>
          <w:sz w:val="18"/>
          <w:szCs w:val="18"/>
        </w:rPr>
      </w:pPr>
      <w:r w:rsidDel="00000000" w:rsidR="00000000" w:rsidRPr="00000000">
        <w:rPr>
          <w:sz w:val="18"/>
          <w:szCs w:val="18"/>
          <w:rtl w:val="0"/>
        </w:rPr>
        <w:t xml:space="preserve">Jimena Valdez</w:t>
      </w:r>
    </w:p>
    <w:p w:rsidR="00000000" w:rsidDel="00000000" w:rsidP="00000000" w:rsidRDefault="00000000" w:rsidRPr="00000000" w14:paraId="00000030">
      <w:pPr>
        <w:rPr>
          <w:sz w:val="18"/>
          <w:szCs w:val="18"/>
        </w:rPr>
      </w:pPr>
      <w:r w:rsidDel="00000000" w:rsidR="00000000" w:rsidRPr="00000000">
        <w:rPr>
          <w:sz w:val="18"/>
          <w:szCs w:val="18"/>
          <w:rtl w:val="0"/>
        </w:rPr>
        <w:t xml:space="preserve">Coordinadora de relaciones públicas </w:t>
      </w:r>
    </w:p>
    <w:p w:rsidR="00000000" w:rsidDel="00000000" w:rsidP="00000000" w:rsidRDefault="00000000" w:rsidRPr="00000000" w14:paraId="00000031">
      <w:pPr>
        <w:rPr>
          <w:color w:val="555555"/>
          <w:sz w:val="18"/>
          <w:szCs w:val="18"/>
          <w:highlight w:val="white"/>
        </w:rPr>
      </w:pPr>
      <w:hyperlink r:id="rId9">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32">
      <w:pPr>
        <w:rPr>
          <w:b w:val="1"/>
          <w:sz w:val="18"/>
          <w:szCs w:val="18"/>
        </w:rPr>
      </w:pPr>
      <w:r w:rsidDel="00000000" w:rsidR="00000000" w:rsidRPr="00000000">
        <w:rPr>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33">
      <w:pPr>
        <w:rPr>
          <w:b w:val="1"/>
          <w:sz w:val="18"/>
          <w:szCs w:val="18"/>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2381250</wp:posOffset>
          </wp:positionH>
          <wp:positionV relativeFrom="paragraph">
            <wp:posOffset>-19047</wp:posOffset>
          </wp:positionV>
          <wp:extent cx="1345735" cy="1032049"/>
          <wp:effectExtent b="0" l="0" r="0" t="0"/>
          <wp:wrapSquare wrapText="bothSides" distB="0" distT="0" distL="0" distR="0"/>
          <wp:docPr descr="/Users/robertopalacios/Desktop/C&amp;A/LOGO-C&amp;A-CLEAR-BLUE-02.png" id="1" name="image1.png"/>
          <a:graphic>
            <a:graphicData uri="http://schemas.openxmlformats.org/drawingml/2006/picture">
              <pic:pic>
                <pic:nvPicPr>
                  <pic:cNvPr descr="/Users/robertopalacios/Desktop/C&amp;A/LOGO-C&amp;A-CLEAR-BLUE-02.png" id="0" name="image1.png"/>
                  <pic:cNvPicPr preferRelativeResize="0"/>
                </pic:nvPicPr>
                <pic:blipFill>
                  <a:blip r:embed="rId1"/>
                  <a:srcRect b="0" l="0" r="0" t="0"/>
                  <a:stretch>
                    <a:fillRect/>
                  </a:stretch>
                </pic:blipFill>
                <pic:spPr>
                  <a:xfrm>
                    <a:off x="0" y="0"/>
                    <a:ext cx="1345735" cy="10320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gvaldez@cyamexico.com" TargetMode="External"/><Relationship Id="rId5" Type="http://schemas.openxmlformats.org/officeDocument/2006/relationships/styles" Target="styles.xml"/><Relationship Id="rId6" Type="http://schemas.openxmlformats.org/officeDocument/2006/relationships/hyperlink" Target="http://www.cyamoda.com" TargetMode="External"/><Relationship Id="rId7" Type="http://schemas.openxmlformats.org/officeDocument/2006/relationships/hyperlink" Target="http://www.cyamoda.com" TargetMode="External"/><Relationship Id="rId8" Type="http://schemas.openxmlformats.org/officeDocument/2006/relationships/hyperlink" Target="mailto:lizeth.escorz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